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C64" w:rsidRPr="00735142" w:rsidRDefault="007E2C64" w:rsidP="007E2C64">
      <w:pPr>
        <w:rPr>
          <w:rFonts w:ascii="Georgia" w:hAnsi="Georgia"/>
        </w:rPr>
      </w:pPr>
      <w:r w:rsidRPr="00735142">
        <w:rPr>
          <w:rFonts w:ascii="Georgia" w:hAnsi="Georgia" w:cs="Arial"/>
          <w:b/>
          <w:color w:val="000000"/>
        </w:rPr>
        <w:t>A PILGRIM IN THIS WORLD</w:t>
      </w:r>
      <w:r w:rsidRPr="00735142">
        <w:rPr>
          <w:rFonts w:ascii="Georgia" w:hAnsi="Georgia" w:cs="Arial"/>
          <w:color w:val="000000"/>
        </w:rPr>
        <w:br/>
        <w:t> </w:t>
      </w:r>
      <w:r w:rsidRPr="00735142">
        <w:rPr>
          <w:rFonts w:ascii="Georgia" w:hAnsi="Georgia" w:cs="Arial"/>
          <w:color w:val="000000"/>
        </w:rPr>
        <w:br/>
      </w:r>
      <w:r w:rsidRPr="00735142">
        <w:rPr>
          <w:rFonts w:ascii="Georgia" w:hAnsi="Georgia" w:cs="Arial"/>
          <w:b/>
          <w:color w:val="000000"/>
        </w:rPr>
        <w:t>Hebrews 11:9-10</w:t>
      </w:r>
      <w:r w:rsidRPr="00735142">
        <w:rPr>
          <w:rFonts w:ascii="Georgia" w:hAnsi="Georgia" w:cs="Arial"/>
          <w:color w:val="000000"/>
        </w:rPr>
        <w:t xml:space="preserve"> (KJV) </w:t>
      </w:r>
      <w:r w:rsidRPr="00735142">
        <w:rPr>
          <w:rFonts w:ascii="Georgia" w:hAnsi="Georgia" w:cs="Arial"/>
          <w:i/>
          <w:color w:val="000000"/>
        </w:rPr>
        <w:t>By faith he sojourned in the land of promise, as a stranger, dwelling in tabernacles with Isaac and Jacob, the heirs with him of the same promise: for he looked for a city which hath foundations, whose builder and maker is God</w:t>
      </w:r>
      <w:r w:rsidRPr="00735142">
        <w:rPr>
          <w:rFonts w:ascii="Georgia" w:hAnsi="Georgia" w:cs="Arial"/>
          <w:color w:val="000000"/>
        </w:rPr>
        <w:t>.</w:t>
      </w:r>
      <w:r w:rsidRPr="00735142">
        <w:rPr>
          <w:rFonts w:ascii="Georgia" w:hAnsi="Georgia" w:cs="Arial"/>
          <w:color w:val="000000"/>
        </w:rPr>
        <w:br/>
        <w:t> </w:t>
      </w:r>
      <w:r w:rsidRPr="00735142">
        <w:rPr>
          <w:rFonts w:ascii="Georgia" w:hAnsi="Georgia" w:cs="Arial"/>
          <w:color w:val="000000"/>
        </w:rPr>
        <w:br/>
        <w:t xml:space="preserve">Abraham was girded up with faith as he journeyed in the land of promise. He was actually in the midst of that land. It was alongside him everywhere he stepped, yet he kept the status of a stranger temporarily dwelling in tents. He recognized where his citizenship belonged, even in the land of his Father, a realm that was beyond this natural, temporal sphere. While he was given promise of a possession in this land, and he knew his seed would inherit it after him, he would not settle down as if this was his permanent dwelling place. He could believe for the promise, even dwell in the midst of it, but it was not the totality of his vision. The natural promise and fulfillment were to him only the earnest of a vision, the first of many blessings. He desired the reality and fulfillment of the greater. </w:t>
      </w:r>
      <w:r w:rsidRPr="00735142">
        <w:rPr>
          <w:rFonts w:ascii="Georgia" w:hAnsi="Georgia" w:cs="Arial"/>
          <w:color w:val="000000"/>
        </w:rPr>
        <w:br/>
        <w:t> </w:t>
      </w:r>
      <w:r w:rsidRPr="00735142">
        <w:rPr>
          <w:rFonts w:ascii="Georgia" w:hAnsi="Georgia" w:cs="Arial"/>
          <w:color w:val="000000"/>
        </w:rPr>
        <w:br/>
        <w:t xml:space="preserve">When a person is content to live in the midst of signs and symbols, they may hesitate to continue on into the fulfillment of that to which the sign was pointing. Abraham looked beyond the natural. He did not belong to the promise. The promise belonged to him. He knew who he belonged to, and He was the One who was able to fulfill the promise and satisfy the inner desires of the heart. Certainly, there are a lot of “promises” which belong to us, but how much do we belong to the PROMISER? We belong to Him that will work a complete salvation in us and fulfill all promises, not just some. </w:t>
      </w:r>
      <w:r w:rsidRPr="00735142">
        <w:rPr>
          <w:rFonts w:ascii="Georgia" w:hAnsi="Georgia" w:cs="Arial"/>
          <w:color w:val="000000"/>
        </w:rPr>
        <w:br/>
        <w:t> </w:t>
      </w:r>
      <w:r w:rsidRPr="00735142">
        <w:rPr>
          <w:rFonts w:ascii="Georgia" w:hAnsi="Georgia" w:cs="Arial"/>
          <w:color w:val="000000"/>
        </w:rPr>
        <w:br/>
        <w:t>God has promised us many natural blessings which pertain to this life, this earthen vessel. Our Father knows we have need of food, clothing, houses, cars, and the things which make for a comfortable existence. Yet when we catch a vision of the greater realities and our eyes are on Him, we become a stranger to these things. We are thankful for them, but we will not drive down stakes and settle for present portions of natural blessings or partial blessings. We, like Abraham, look for a greater; the One who is perfect is coming soon.</w:t>
      </w:r>
    </w:p>
    <w:p w:rsidR="00750CCC" w:rsidRDefault="00750CCC"/>
    <w:sectPr w:rsidR="00750CC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7E2C64"/>
    <w:rsid w:val="00750CCC"/>
    <w:rsid w:val="007E2C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C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1889</Characters>
  <Application>Microsoft Office Word</Application>
  <DocSecurity>0</DocSecurity>
  <Lines>15</Lines>
  <Paragraphs>4</Paragraphs>
  <ScaleCrop>false</ScaleCrop>
  <Company>Microsoft</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1</cp:revision>
  <dcterms:created xsi:type="dcterms:W3CDTF">2011-07-19T15:59:00Z</dcterms:created>
  <dcterms:modified xsi:type="dcterms:W3CDTF">2011-07-19T16:00:00Z</dcterms:modified>
</cp:coreProperties>
</file>